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38" w:rsidRPr="00467338" w:rsidRDefault="00467338" w:rsidP="008110E7">
      <w:pPr>
        <w:shd w:val="clear" w:color="auto" w:fill="FFFFFF"/>
        <w:spacing w:before="375" w:after="150" w:line="240" w:lineRule="auto"/>
        <w:jc w:val="center"/>
        <w:textAlignment w:val="baseline"/>
        <w:outlineLvl w:val="0"/>
        <w:rPr>
          <w:rFonts w:ascii="inherit" w:eastAsia="Times New Roman" w:hAnsi="inherit" w:cs="Helvetica"/>
          <w:b/>
          <w:bCs/>
          <w:color w:val="1F2123"/>
          <w:spacing w:val="-15"/>
          <w:kern w:val="36"/>
          <w:sz w:val="35"/>
          <w:szCs w:val="35"/>
          <w:lang w:eastAsia="ro-RO"/>
        </w:rPr>
      </w:pPr>
      <w:r>
        <w:rPr>
          <w:rFonts w:ascii="inherit" w:eastAsia="Times New Roman" w:hAnsi="inherit" w:cs="Helvetica"/>
          <w:b/>
          <w:bCs/>
          <w:color w:val="1F2123"/>
          <w:spacing w:val="-15"/>
          <w:kern w:val="36"/>
          <w:sz w:val="35"/>
          <w:szCs w:val="35"/>
          <w:lang w:eastAsia="ro-RO"/>
        </w:rPr>
        <w:t>Î</w:t>
      </w:r>
      <w:r w:rsidRPr="00467338">
        <w:rPr>
          <w:rFonts w:ascii="inherit" w:eastAsia="Times New Roman" w:hAnsi="inherit" w:cs="Helvetica"/>
          <w:b/>
          <w:bCs/>
          <w:color w:val="1F2123"/>
          <w:spacing w:val="-15"/>
          <w:kern w:val="36"/>
          <w:sz w:val="35"/>
          <w:szCs w:val="35"/>
          <w:lang w:eastAsia="ro-RO"/>
        </w:rPr>
        <w:t xml:space="preserve">nscrierea </w:t>
      </w:r>
      <w:r w:rsidR="004130F3">
        <w:rPr>
          <w:rFonts w:ascii="inherit" w:eastAsia="Times New Roman" w:hAnsi="inherit" w:cs="Helvetica"/>
          <w:b/>
          <w:bCs/>
          <w:color w:val="1F2123"/>
          <w:spacing w:val="-15"/>
          <w:kern w:val="36"/>
          <w:sz w:val="35"/>
          <w:szCs w:val="35"/>
          <w:lang w:eastAsia="ro-RO"/>
        </w:rPr>
        <w:t>la grădiniță în anul școlar 2024-2025</w:t>
      </w:r>
    </w:p>
    <w:p w:rsidR="00467338" w:rsidRPr="00467338" w:rsidRDefault="00467338" w:rsidP="004673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ÎN ATENŢIA PĂRINŢILOR </w:t>
      </w: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br/>
        <w:t>ANUNŢ</w:t>
      </w:r>
    </w:p>
    <w:p w:rsidR="007A68E7" w:rsidRPr="00DA11A9" w:rsidRDefault="007A68E7" w:rsidP="007A68E7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Având în vedere:</w:t>
      </w:r>
    </w:p>
    <w:p w:rsidR="00467338" w:rsidRPr="00467338" w:rsidRDefault="00FD5D73" w:rsidP="007A68E7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ORDINUL </w:t>
      </w:r>
      <w:r w:rsidR="007A68E7"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privind aprobarea Metodologiei-cadru de înscriere a copiilor în unități de învățământ preuniversitar cu personalitate juridică cu grupe de nivel preșcolar și/sau antepreșcolar și în servicii de educație timpurie complementare și a Calendarului înscrierii copiilor antepreșcolari și preșcolari în anul școlar 2024—2025 în unități de învățământ preuniversitar cu personalitate juridică cu grupe de nivel preșcolar și/sau antepreșcolar și în servicii de educație timpurie complementare</w:t>
      </w:r>
      <w:r w:rsidR="00467338" w:rsidRPr="0046733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vă comunicăm:</w:t>
      </w:r>
    </w:p>
    <w:p w:rsidR="00467338" w:rsidRPr="00467338" w:rsidRDefault="00467338" w:rsidP="00467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67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ÎNSCRIEREA PRECȘOLARILOR</w:t>
      </w:r>
      <w:r w:rsidRPr="0046733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se va realiza la </w:t>
      </w:r>
      <w:r w:rsidRPr="00467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SEDIUL GRĂDINIȚEI</w:t>
      </w:r>
      <w:r w:rsidRPr="0046733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</w:t>
      </w:r>
    </w:p>
    <w:p w:rsidR="00467338" w:rsidRPr="00467338" w:rsidRDefault="00467338" w:rsidP="004673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67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>din STR.Traian Demetrescu nr.18</w:t>
      </w:r>
    </w:p>
    <w:p w:rsidR="00467338" w:rsidRPr="00DA11A9" w:rsidRDefault="00467338" w:rsidP="004673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o-RO"/>
        </w:rPr>
      </w:pPr>
      <w:r w:rsidRPr="00DA1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o-RO"/>
        </w:rPr>
        <w:t>Prima etapă:  27</w:t>
      </w:r>
      <w:r w:rsidR="007A68E7" w:rsidRPr="00DA1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o-RO"/>
        </w:rPr>
        <w:t xml:space="preserve"> mai  – 14 iunie 2023</w:t>
      </w:r>
    </w:p>
    <w:p w:rsidR="007A68E7" w:rsidRPr="00DA11A9" w:rsidRDefault="007A68E7" w:rsidP="0025083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27—31 mai 2024 (colectarea cererilor)</w:t>
      </w:r>
    </w:p>
    <w:p w:rsidR="00250831" w:rsidRPr="00DA11A9" w:rsidRDefault="007A68E7" w:rsidP="0025083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3—5 iunie 2024 (procesarea cereri</w:t>
      </w:r>
      <w:r w:rsidR="00250831"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lor din faza I — prima opțiune)</w:t>
      </w:r>
    </w:p>
    <w:p w:rsidR="00250831" w:rsidRPr="00DA11A9" w:rsidRDefault="007A68E7" w:rsidP="0025083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6—10 iunie 2024 (procesarea cererilor din faza a II-a — a doua opțiune)</w:t>
      </w:r>
    </w:p>
    <w:p w:rsidR="007A68E7" w:rsidRPr="00DA11A9" w:rsidRDefault="007A68E7" w:rsidP="0025083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11—12 iunie 2024 (procesarea cererilor din faza a III-a — a treia opțiune)</w:t>
      </w:r>
    </w:p>
    <w:p w:rsidR="00250831" w:rsidRPr="00DA11A9" w:rsidRDefault="00250831" w:rsidP="002508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Afișarea rezultatului și a numărului de locuri libere rămase după prima etapă de înscrieri 14 iunie 2024, ora 14.00</w:t>
      </w:r>
    </w:p>
    <w:p w:rsidR="00250831" w:rsidRPr="00DA11A9" w:rsidRDefault="00250831" w:rsidP="002508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17 iunie—5 iulie 2024 17—21 iunie 2024 (colectarea cererilor) </w:t>
      </w:r>
    </w:p>
    <w:p w:rsidR="00250831" w:rsidRPr="00DA11A9" w:rsidRDefault="00250831" w:rsidP="002508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24—26 iunie 2024 (procesarea cererilor din faza I — prima opțiune) </w:t>
      </w:r>
    </w:p>
    <w:p w:rsidR="00250831" w:rsidRPr="00DA11A9" w:rsidRDefault="00250831" w:rsidP="002508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27 iunie—1 iulie 2024 (procesarea cererilor din faza a II-a — a doua opțiune) </w:t>
      </w:r>
    </w:p>
    <w:p w:rsidR="00250831" w:rsidRPr="00DA11A9" w:rsidRDefault="00250831" w:rsidP="0025083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2—4 iulie 2024 (procesarea cererilor din faza a III-a — a treia opțiune)</w:t>
      </w:r>
    </w:p>
    <w:p w:rsidR="00250831" w:rsidRPr="00DA11A9" w:rsidRDefault="00250831" w:rsidP="002508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Afișarea rezultatului și a numărului de locuri libere rămase după a doua etapă de înscrieri 5 iulie 2024, ora 14.00</w:t>
      </w:r>
    </w:p>
    <w:p w:rsidR="00250831" w:rsidRPr="00DA11A9" w:rsidRDefault="00250831" w:rsidP="002508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Etapa de ajustări</w:t>
      </w:r>
    </w:p>
    <w:p w:rsidR="00250831" w:rsidRPr="00DA11A9" w:rsidRDefault="00250831" w:rsidP="00250831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19—29 august 2024</w:t>
      </w:r>
    </w:p>
    <w:p w:rsidR="00250831" w:rsidRPr="00DA11A9" w:rsidRDefault="00250831" w:rsidP="002508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Afișarea rezultatului și a numărului de locuri libere după etapa de ajustări</w:t>
      </w:r>
      <w:r w:rsidRPr="00DA11A9">
        <w:rPr>
          <w:rFonts w:ascii="Times New Roman" w:hAnsi="Times New Roman" w:cs="Times New Roman"/>
          <w:sz w:val="24"/>
          <w:szCs w:val="24"/>
        </w:rPr>
        <w:t xml:space="preserve"> </w:t>
      </w:r>
      <w:r w:rsidRPr="00DA11A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30 august 2024, ora 14.00</w:t>
      </w:r>
    </w:p>
    <w:p w:rsidR="00467338" w:rsidRDefault="00467338" w:rsidP="004673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CRITERIILE GENERALE</w:t>
      </w: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de departajare sunt următoarele: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a) copilul are vârsta de 4 sau 5 ani împliniți la data de 1 septembrie;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b) domiciliul copilului/reședința/locul de muncă al unuia dintre părinți/al reprezentantului legal este situat în apropierea unității de învățământ unde părintele/reprezentantul legal depune cererea-tip de înscriere;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c) cel puțin unul dintre părinți/reprezentantul legal al copilului urmează o formă de învățământ la zi; 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d) existența unui document care dovedește că beneficiază de tutelă sau de o măsură de protecție specială stabilită în condițiile Legii nr. 272/2004, republicată, cu modificările și completările ulterioare; 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e) existența unui document care dovedește că este în grija unui singur părinte (familie monoparentală)/existența unui document care dovedește că părintele/reprezentantul legal al copilului are 3 sau mai mulți copii (familie numeroasă); 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f) ambii părinți/părintele unic/reprezentantul legal ai/al copilului lucrează sau cel puțin unul dintre ei se încadrează în una dintre situațiile: (i) pensionat în conformitate cu prevederile </w:t>
      </w: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lastRenderedPageBreak/>
        <w:t>legale; (ii) cu certificat de handicap; (iii) șomer, în căutarea unui loc de muncă, cu documente doveditoare de la Agenția pentru Ocuparea Forței de Muncă;</w:t>
      </w:r>
    </w:p>
    <w:p w:rsidR="004130F3" w:rsidRPr="004130F3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g) existența unui certificat medical de încadrare în grad de handicap a copilului și/sau a certificatului de orientare școlară și profesională eliberat de CJRAE/CMBRAE; </w:t>
      </w:r>
    </w:p>
    <w:p w:rsidR="004130F3" w:rsidRPr="00467338" w:rsidRDefault="004130F3" w:rsidP="004130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0F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h) existența unui frate/a unei surori înmatriculat/înmatriculate în unitatea de învățământ respectivă, în anul școlar pentru care se face înscrierea.</w:t>
      </w:r>
    </w:p>
    <w:p w:rsidR="00467338" w:rsidRPr="00467338" w:rsidRDefault="00467338" w:rsidP="004130F3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o-RO"/>
        </w:rPr>
        <w:t>În cazul în care numărul cererilor de înscriere primite de la părinţi este mai mare decât numărul de locuri libere, repartizarea copiilor se face în ordinea descrescătoare a numărului de criterii generale de departajare cumulate de către fiecare copil: se repartizează la început copiii care îndeplinesc trei dintre criteriile menţionate anterior, apoi copiii care îndeplinesc două dintre criterii şi, în final, copiii care îndeplinesc doar unul dintre criteriile menţionate.</w:t>
      </w:r>
    </w:p>
    <w:p w:rsidR="00467338" w:rsidRPr="00467338" w:rsidRDefault="00467338" w:rsidP="004673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DOCUMENTE NECESARE PENTRU </w:t>
      </w: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ÎNSCRIEREA</w:t>
      </w: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PREŞCOLARILOR</w:t>
      </w:r>
    </w:p>
    <w:p w:rsidR="00467338" w:rsidRPr="00467338" w:rsidRDefault="00467338" w:rsidP="00467338">
      <w:pPr>
        <w:numPr>
          <w:ilvl w:val="0"/>
          <w:numId w:val="3"/>
        </w:numPr>
        <w:spacing w:after="60" w:line="300" w:lineRule="atLeast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Cerere adresată conducerii unităţii de învăţământ</w:t>
      </w:r>
    </w:p>
    <w:p w:rsidR="00467338" w:rsidRPr="00467338" w:rsidRDefault="00467338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Cererea in format letric va fi descarcata de pe site-ul gradinitei de catre parinti  sau va fi disponibila la comisia de inscrieri.</w:t>
      </w:r>
    </w:p>
    <w:p w:rsidR="00467338" w:rsidRPr="00467338" w:rsidRDefault="00467338" w:rsidP="00467338">
      <w:pPr>
        <w:numPr>
          <w:ilvl w:val="0"/>
          <w:numId w:val="4"/>
        </w:numPr>
        <w:spacing w:after="60" w:line="300" w:lineRule="atLeast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Copie după certificatul de naştere al copilului</w:t>
      </w:r>
    </w:p>
    <w:p w:rsidR="00467338" w:rsidRPr="00467338" w:rsidRDefault="00467338" w:rsidP="00467338">
      <w:pPr>
        <w:numPr>
          <w:ilvl w:val="0"/>
          <w:numId w:val="4"/>
        </w:numPr>
        <w:spacing w:after="60" w:line="300" w:lineRule="atLeast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Copii după actele de identitate ale părinţilor/ susţinătorilor legali.</w:t>
      </w:r>
    </w:p>
    <w:p w:rsidR="00467338" w:rsidRPr="00467338" w:rsidRDefault="00467338" w:rsidP="00467338">
      <w:pPr>
        <w:numPr>
          <w:ilvl w:val="0"/>
          <w:numId w:val="4"/>
        </w:numPr>
        <w:spacing w:after="60" w:line="300" w:lineRule="atLeast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Alte documente utile pentru demonstrarea îndeplinirii criteriilor generale și specifice</w:t>
      </w:r>
    </w:p>
    <w:p w:rsidR="00467338" w:rsidRPr="00467338" w:rsidRDefault="00467338" w:rsidP="004673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IMPORTANT</w:t>
      </w: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!!!!</w:t>
      </w:r>
    </w:p>
    <w:p w:rsidR="00467338" w:rsidRPr="00467338" w:rsidRDefault="00467338" w:rsidP="00467338">
      <w:pPr>
        <w:numPr>
          <w:ilvl w:val="0"/>
          <w:numId w:val="5"/>
        </w:numPr>
        <w:spacing w:after="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Documentele vor fi aduse </w:t>
      </w:r>
      <w:r w:rsidRPr="00467338">
        <w:rPr>
          <w:rFonts w:ascii="inherit" w:eastAsia="Times New Roman" w:hAnsi="inherit" w:cs="Helvetica"/>
          <w:b/>
          <w:bCs/>
          <w:color w:val="404040"/>
          <w:sz w:val="21"/>
          <w:szCs w:val="21"/>
          <w:bdr w:val="none" w:sz="0" w:space="0" w:color="auto" w:frame="1"/>
          <w:lang w:eastAsia="ro-RO"/>
        </w:rPr>
        <w:t>obligatoriu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 la depunerea cererii de înscriere!</w:t>
      </w:r>
    </w:p>
    <w:p w:rsidR="00467338" w:rsidRPr="00467338" w:rsidRDefault="00467338" w:rsidP="004673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Date importante  referitoare la ÎNSCRIERE:</w:t>
      </w:r>
    </w:p>
    <w:p w:rsidR="00467338" w:rsidRPr="00467338" w:rsidRDefault="00467338" w:rsidP="00467338">
      <w:pPr>
        <w:numPr>
          <w:ilvl w:val="0"/>
          <w:numId w:val="6"/>
        </w:numPr>
        <w:spacing w:after="6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Capacitatea ins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titutiei pentru anul scolar 2024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/202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5 este de 8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 xml:space="preserve"> grupe de p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rescolari / program prelungit, în Grădinițele Traian Demetrescu ș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 xml:space="preserve">i Iedera și 1 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grupă program normal în Grădiniț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a Sf.Stelian, conform planului de aprobat de către ISJ DOLJ, după cum urmează:</w:t>
      </w:r>
    </w:p>
    <w:p w:rsidR="00467338" w:rsidRPr="00467338" w:rsidRDefault="004130F3" w:rsidP="00467338">
      <w:pPr>
        <w:numPr>
          <w:ilvl w:val="1"/>
          <w:numId w:val="6"/>
        </w:numPr>
        <w:spacing w:after="90" w:line="300" w:lineRule="atLeast"/>
        <w:ind w:left="495"/>
        <w:textAlignment w:val="baseline"/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</w:pPr>
      <w:r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  <w:t>Gră</w:t>
      </w:r>
      <w:r w:rsidR="00467338" w:rsidRPr="00467338"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  <w:t>dinița cu PN Sf. Stelian</w:t>
      </w:r>
    </w:p>
    <w:p w:rsidR="00467338" w:rsidRPr="00467338" w:rsidRDefault="00467338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– 1 grupa combinată/20 copii</w:t>
      </w:r>
    </w:p>
    <w:p w:rsidR="004130F3" w:rsidRPr="00467338" w:rsidRDefault="004130F3" w:rsidP="004130F3">
      <w:pPr>
        <w:numPr>
          <w:ilvl w:val="0"/>
          <w:numId w:val="7"/>
        </w:numPr>
        <w:spacing w:after="6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Gr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d</w:t>
      </w:r>
      <w:r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ă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inița cu PP Traian Demetrescu</w:t>
      </w:r>
    </w:p>
    <w:p w:rsidR="004130F3" w:rsidRDefault="00467338" w:rsidP="004130F3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– </w:t>
      </w:r>
      <w:r w:rsidR="004130F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2 grupe mici/40 copii</w:t>
      </w:r>
    </w:p>
    <w:p w:rsidR="004130F3" w:rsidRPr="004130F3" w:rsidRDefault="004130F3" w:rsidP="004130F3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</w:t>
      </w:r>
      <w:r w:rsidR="00467338" w:rsidRPr="004130F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1 grupa mijlocie/20 copii</w:t>
      </w:r>
    </w:p>
    <w:p w:rsidR="00467338" w:rsidRPr="00467338" w:rsidRDefault="004130F3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– 2</w:t>
      </w:r>
      <w:r w:rsidR="00467338"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grupe mari/60 de copii</w:t>
      </w:r>
    </w:p>
    <w:p w:rsidR="00467338" w:rsidRPr="00467338" w:rsidRDefault="004130F3" w:rsidP="00467338">
      <w:pPr>
        <w:numPr>
          <w:ilvl w:val="0"/>
          <w:numId w:val="8"/>
        </w:numPr>
        <w:spacing w:after="6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Gră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dinița cu PP Iedera</w:t>
      </w:r>
    </w:p>
    <w:p w:rsidR="00467338" w:rsidRPr="00467338" w:rsidRDefault="00467338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– 1 grupa mica/20 copii</w:t>
      </w:r>
    </w:p>
    <w:p w:rsidR="00467338" w:rsidRPr="00467338" w:rsidRDefault="00467338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– 1 grupa mijlocie/20 copii</w:t>
      </w:r>
    </w:p>
    <w:p w:rsidR="00467338" w:rsidRPr="00467338" w:rsidRDefault="00467338" w:rsidP="00467338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– 1 grupa mare/20 copii</w:t>
      </w:r>
    </w:p>
    <w:p w:rsidR="00467338" w:rsidRPr="00467338" w:rsidRDefault="00467338" w:rsidP="00467338">
      <w:pPr>
        <w:numPr>
          <w:ilvl w:val="0"/>
          <w:numId w:val="9"/>
        </w:numPr>
        <w:spacing w:after="6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La grupele mijlocii și mari, locurile vor fi ocupate prin reî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nscrierea preșcolarilor. Chiar ș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i la grupa mica vor fi ocup</w:t>
      </w:r>
      <w:r w:rsidR="004130F3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ate locuri prin procedura de reî</w:t>
      </w:r>
      <w:r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nscriere.</w:t>
      </w:r>
    </w:p>
    <w:p w:rsidR="00467338" w:rsidRPr="00467338" w:rsidRDefault="004130F3" w:rsidP="00467338">
      <w:pPr>
        <w:numPr>
          <w:ilvl w:val="0"/>
          <w:numId w:val="9"/>
        </w:numPr>
        <w:spacing w:after="0" w:line="300" w:lineRule="atLeast"/>
        <w:ind w:left="45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</w:pPr>
      <w:r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lastRenderedPageBreak/>
        <w:t>Dintre cele 9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 xml:space="preserve"> grupe de prescolari, se vor primi cereri de </w:t>
      </w:r>
      <w:r w:rsidR="00467338" w:rsidRPr="00467338">
        <w:rPr>
          <w:rFonts w:ascii="inherit" w:eastAsia="Times New Roman" w:hAnsi="inherit" w:cs="Helvetica"/>
          <w:b/>
          <w:bCs/>
          <w:color w:val="404040"/>
          <w:sz w:val="21"/>
          <w:szCs w:val="21"/>
          <w:u w:val="single"/>
          <w:bdr w:val="none" w:sz="0" w:space="0" w:color="auto" w:frame="1"/>
          <w:lang w:eastAsia="ro-RO"/>
        </w:rPr>
        <w:t>inscriere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 xml:space="preserve"> pentru urmatoarele locuri </w:t>
      </w:r>
      <w:r w:rsidR="00250831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libere in anul scolar 2024-2025</w:t>
      </w:r>
      <w:r w:rsidR="00467338" w:rsidRPr="00467338">
        <w:rPr>
          <w:rFonts w:ascii="inherit" w:eastAsia="Times New Roman" w:hAnsi="inherit" w:cs="Helvetica"/>
          <w:color w:val="404040"/>
          <w:sz w:val="21"/>
          <w:szCs w:val="21"/>
          <w:lang w:eastAsia="ro-RO"/>
        </w:rPr>
        <w:t>:</w:t>
      </w:r>
    </w:p>
    <w:p w:rsidR="00467338" w:rsidRPr="00467338" w:rsidRDefault="004130F3" w:rsidP="00467338">
      <w:pPr>
        <w:numPr>
          <w:ilvl w:val="1"/>
          <w:numId w:val="9"/>
        </w:numPr>
        <w:spacing w:after="0" w:line="300" w:lineRule="atLeast"/>
        <w:ind w:left="495"/>
        <w:textAlignment w:val="baseline"/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</w:pPr>
      <w:r>
        <w:rPr>
          <w:rFonts w:ascii="inherit" w:eastAsia="Times New Roman" w:hAnsi="inherit" w:cs="Helvetica"/>
          <w:b/>
          <w:bCs/>
          <w:color w:val="404040"/>
          <w:sz w:val="19"/>
          <w:szCs w:val="19"/>
          <w:bdr w:val="none" w:sz="0" w:space="0" w:color="auto" w:frame="1"/>
          <w:lang w:eastAsia="ro-RO"/>
        </w:rPr>
        <w:t>Grupa MICĂ: 6</w:t>
      </w:r>
      <w:r w:rsidR="00467338" w:rsidRPr="00467338">
        <w:rPr>
          <w:rFonts w:ascii="inherit" w:eastAsia="Times New Roman" w:hAnsi="inherit" w:cs="Helvetica"/>
          <w:b/>
          <w:bCs/>
          <w:color w:val="404040"/>
          <w:sz w:val="19"/>
          <w:szCs w:val="19"/>
          <w:bdr w:val="none" w:sz="0" w:space="0" w:color="auto" w:frame="1"/>
          <w:lang w:eastAsia="ro-RO"/>
        </w:rPr>
        <w:t>0 de locuri libere</w:t>
      </w:r>
    </w:p>
    <w:p w:rsidR="00467338" w:rsidRPr="00467338" w:rsidRDefault="004130F3" w:rsidP="00467338">
      <w:pPr>
        <w:numPr>
          <w:ilvl w:val="1"/>
          <w:numId w:val="9"/>
        </w:numPr>
        <w:spacing w:after="0" w:line="300" w:lineRule="atLeast"/>
        <w:ind w:left="495"/>
        <w:textAlignment w:val="baseline"/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</w:pPr>
      <w:r>
        <w:rPr>
          <w:rFonts w:ascii="inherit" w:eastAsia="Times New Roman" w:hAnsi="inherit" w:cs="Helvetica"/>
          <w:b/>
          <w:bCs/>
          <w:color w:val="404040"/>
          <w:sz w:val="19"/>
          <w:szCs w:val="19"/>
          <w:bdr w:val="none" w:sz="0" w:space="0" w:color="auto" w:frame="1"/>
          <w:lang w:eastAsia="ro-RO"/>
        </w:rPr>
        <w:t>Grupa MIJLOCIE: -</w:t>
      </w:r>
    </w:p>
    <w:p w:rsidR="00467338" w:rsidRPr="00467338" w:rsidRDefault="004130F3" w:rsidP="00467338">
      <w:pPr>
        <w:numPr>
          <w:ilvl w:val="1"/>
          <w:numId w:val="9"/>
        </w:numPr>
        <w:spacing w:after="0" w:line="300" w:lineRule="atLeast"/>
        <w:ind w:left="495"/>
        <w:textAlignment w:val="baseline"/>
        <w:rPr>
          <w:rFonts w:ascii="inherit" w:eastAsia="Times New Roman" w:hAnsi="inherit" w:cs="Helvetica"/>
          <w:color w:val="404040"/>
          <w:sz w:val="19"/>
          <w:szCs w:val="19"/>
          <w:lang w:eastAsia="ro-RO"/>
        </w:rPr>
      </w:pPr>
      <w:r>
        <w:rPr>
          <w:rFonts w:ascii="inherit" w:eastAsia="Times New Roman" w:hAnsi="inherit" w:cs="Helvetica"/>
          <w:b/>
          <w:bCs/>
          <w:color w:val="404040"/>
          <w:sz w:val="19"/>
          <w:szCs w:val="19"/>
          <w:bdr w:val="none" w:sz="0" w:space="0" w:color="auto" w:frame="1"/>
          <w:lang w:eastAsia="ro-RO"/>
        </w:rPr>
        <w:t>Grupa MARE: -</w:t>
      </w:r>
    </w:p>
    <w:p w:rsidR="00467338" w:rsidRPr="00467338" w:rsidRDefault="00467338" w:rsidP="004673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  <w:lang w:eastAsia="ro-RO"/>
        </w:rPr>
        <w:t>Notă</w:t>
      </w: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: Ocuparea locurilor libere se va face în ordinea descrescătoare a vârstei preșcolarilor si in ordinea indeplinirii criteriilor generale si specifice.</w:t>
      </w:r>
    </w:p>
    <w:p w:rsidR="00467338" w:rsidRDefault="00467338" w:rsidP="0046733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</w:pP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Grafic depunere cereri:</w:t>
      </w:r>
    </w:p>
    <w:p w:rsidR="00FD5D73" w:rsidRDefault="00FD5D73" w:rsidP="00467338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</w:pPr>
    </w:p>
    <w:p w:rsidR="00FD5D73" w:rsidRPr="00467338" w:rsidRDefault="00FD5D73" w:rsidP="004673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bookmarkStart w:id="0" w:name="_GoBack"/>
      <w:bookmarkEnd w:id="0"/>
    </w:p>
    <w:tbl>
      <w:tblPr>
        <w:tblW w:w="5742" w:type="dxa"/>
        <w:tblInd w:w="84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74"/>
      </w:tblGrid>
      <w:tr w:rsidR="00467338" w:rsidRPr="00467338" w:rsidTr="00FD5D73">
        <w:trPr>
          <w:trHeight w:val="386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467338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Ziua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467338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Interval orar</w:t>
            </w:r>
          </w:p>
        </w:tc>
      </w:tr>
      <w:tr w:rsidR="00467338" w:rsidRPr="00467338" w:rsidTr="00FD5D73">
        <w:trPr>
          <w:trHeight w:val="347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27 mai 2024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467338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10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12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 w:rsidR="00FD5D73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 w:rsidR="00FD5D73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;  14</w:t>
            </w:r>
            <w:r w:rsidR="00FD5D73"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="00FD5D73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17</w:t>
            </w:r>
            <w:r w:rsidR="00FD5D73"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 w:rsidR="00FD5D73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 w:rsidR="00FD5D73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467338" w:rsidRPr="00467338" w:rsidTr="00FD5D73">
        <w:trPr>
          <w:trHeight w:val="251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28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mai 2024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10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12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;  14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17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467338" w:rsidRPr="00467338" w:rsidTr="00FD5D73">
        <w:trPr>
          <w:trHeight w:val="333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29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mai 2024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10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12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;  14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17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467338" w:rsidRPr="00467338" w:rsidTr="00FD5D73">
        <w:trPr>
          <w:trHeight w:val="103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30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mai 2024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10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12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;  14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17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</w:p>
        </w:tc>
      </w:tr>
      <w:tr w:rsidR="00467338" w:rsidRPr="00467338" w:rsidTr="00FD5D73">
        <w:trPr>
          <w:trHeight w:val="199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31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mai 2024</w:t>
            </w:r>
          </w:p>
        </w:tc>
        <w:tc>
          <w:tcPr>
            <w:tcW w:w="3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467338" w:rsidRPr="00467338" w:rsidRDefault="00FD5D73" w:rsidP="0046733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</w:pP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10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 w:rsidRPr="00467338"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12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  <w:r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 xml:space="preserve">; 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 xml:space="preserve"> ;  14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00 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o-RO"/>
              </w:rPr>
              <w:t>– 17</w:t>
            </w:r>
            <w:r w:rsidRPr="00467338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o-RO"/>
              </w:rPr>
              <w:t>00</w:t>
            </w:r>
          </w:p>
        </w:tc>
      </w:tr>
    </w:tbl>
    <w:p w:rsidR="00FD5D73" w:rsidRDefault="00FD5D73" w:rsidP="008110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67338" w:rsidRPr="00467338" w:rsidRDefault="00467338" w:rsidP="008110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Cererile de inscriere vor fi  analizate  si procesate de către  membri </w:t>
      </w:r>
      <w:r w:rsidRPr="00467338">
        <w:rPr>
          <w:rFonts w:ascii="inherit" w:eastAsia="Times New Roman" w:hAnsi="inherit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ro-RO"/>
        </w:rPr>
        <w:t>comisiei de înscriere a preșcolarilor</w:t>
      </w:r>
      <w:r w:rsidRPr="00467338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numită prin decizia directorului.</w:t>
      </w:r>
    </w:p>
    <w:p w:rsidR="00274258" w:rsidRDefault="00274258"/>
    <w:sectPr w:rsidR="0027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E8D"/>
    <w:multiLevelType w:val="hybridMultilevel"/>
    <w:tmpl w:val="FCFAA9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0566"/>
    <w:multiLevelType w:val="multilevel"/>
    <w:tmpl w:val="6F0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62B47"/>
    <w:multiLevelType w:val="multilevel"/>
    <w:tmpl w:val="15803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96936"/>
    <w:multiLevelType w:val="hybridMultilevel"/>
    <w:tmpl w:val="D974B6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1E48"/>
    <w:multiLevelType w:val="multilevel"/>
    <w:tmpl w:val="B5D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14046"/>
    <w:multiLevelType w:val="hybridMultilevel"/>
    <w:tmpl w:val="D94232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9CD"/>
    <w:multiLevelType w:val="multilevel"/>
    <w:tmpl w:val="8876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27D6E"/>
    <w:multiLevelType w:val="hybridMultilevel"/>
    <w:tmpl w:val="75AEEF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85E"/>
    <w:multiLevelType w:val="hybridMultilevel"/>
    <w:tmpl w:val="2190F118"/>
    <w:lvl w:ilvl="0" w:tplc="760634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54C60"/>
    <w:multiLevelType w:val="multilevel"/>
    <w:tmpl w:val="7E2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2BD"/>
    <w:multiLevelType w:val="multilevel"/>
    <w:tmpl w:val="1594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B356B"/>
    <w:multiLevelType w:val="hybridMultilevel"/>
    <w:tmpl w:val="097A0A3C"/>
    <w:lvl w:ilvl="0" w:tplc="760634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F5A53"/>
    <w:multiLevelType w:val="hybridMultilevel"/>
    <w:tmpl w:val="C01A2BBC"/>
    <w:lvl w:ilvl="0" w:tplc="760634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723AB"/>
    <w:multiLevelType w:val="multilevel"/>
    <w:tmpl w:val="3F9A4438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7600"/>
        </w:tabs>
        <w:ind w:left="7600" w:hanging="360"/>
      </w:pPr>
    </w:lvl>
    <w:lvl w:ilvl="2" w:tentative="1">
      <w:start w:val="1"/>
      <w:numFmt w:val="decimal"/>
      <w:lvlText w:val="%3."/>
      <w:lvlJc w:val="left"/>
      <w:pPr>
        <w:tabs>
          <w:tab w:val="num" w:pos="8320"/>
        </w:tabs>
        <w:ind w:left="8320" w:hanging="360"/>
      </w:pPr>
    </w:lvl>
    <w:lvl w:ilvl="3" w:tentative="1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</w:lvl>
    <w:lvl w:ilvl="4" w:tentative="1">
      <w:start w:val="1"/>
      <w:numFmt w:val="decimal"/>
      <w:lvlText w:val="%5."/>
      <w:lvlJc w:val="left"/>
      <w:pPr>
        <w:tabs>
          <w:tab w:val="num" w:pos="9760"/>
        </w:tabs>
        <w:ind w:left="9760" w:hanging="360"/>
      </w:pPr>
    </w:lvl>
    <w:lvl w:ilvl="5" w:tentative="1">
      <w:start w:val="1"/>
      <w:numFmt w:val="decimal"/>
      <w:lvlText w:val="%6."/>
      <w:lvlJc w:val="left"/>
      <w:pPr>
        <w:tabs>
          <w:tab w:val="num" w:pos="10480"/>
        </w:tabs>
        <w:ind w:left="10480" w:hanging="360"/>
      </w:pPr>
    </w:lvl>
    <w:lvl w:ilvl="6" w:tentative="1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</w:lvl>
    <w:lvl w:ilvl="7" w:tentative="1">
      <w:start w:val="1"/>
      <w:numFmt w:val="decimal"/>
      <w:lvlText w:val="%8."/>
      <w:lvlJc w:val="left"/>
      <w:pPr>
        <w:tabs>
          <w:tab w:val="num" w:pos="11920"/>
        </w:tabs>
        <w:ind w:left="11920" w:hanging="360"/>
      </w:pPr>
    </w:lvl>
    <w:lvl w:ilvl="8" w:tentative="1">
      <w:start w:val="1"/>
      <w:numFmt w:val="decimal"/>
      <w:lvlText w:val="%9."/>
      <w:lvlJc w:val="left"/>
      <w:pPr>
        <w:tabs>
          <w:tab w:val="num" w:pos="12640"/>
        </w:tabs>
        <w:ind w:left="12640" w:hanging="360"/>
      </w:pPr>
    </w:lvl>
  </w:abstractNum>
  <w:abstractNum w:abstractNumId="14" w15:restartNumberingAfterBreak="0">
    <w:nsid w:val="678B7CD1"/>
    <w:multiLevelType w:val="multilevel"/>
    <w:tmpl w:val="483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767A2"/>
    <w:multiLevelType w:val="hybridMultilevel"/>
    <w:tmpl w:val="6E787BAA"/>
    <w:lvl w:ilvl="0" w:tplc="0308A4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B211D"/>
    <w:multiLevelType w:val="hybridMultilevel"/>
    <w:tmpl w:val="3ADC97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B1318"/>
    <w:multiLevelType w:val="multilevel"/>
    <w:tmpl w:val="4C6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55719"/>
    <w:multiLevelType w:val="hybridMultilevel"/>
    <w:tmpl w:val="3446BC34"/>
    <w:lvl w:ilvl="0" w:tplc="760634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15"/>
  </w:num>
  <w:num w:numId="11">
    <w:abstractNumId w:val="11"/>
  </w:num>
  <w:num w:numId="12">
    <w:abstractNumId w:val="12"/>
  </w:num>
  <w:num w:numId="13">
    <w:abstractNumId w:val="18"/>
  </w:num>
  <w:num w:numId="14">
    <w:abstractNumId w:val="8"/>
  </w:num>
  <w:num w:numId="15">
    <w:abstractNumId w:val="16"/>
  </w:num>
  <w:num w:numId="16">
    <w:abstractNumId w:val="0"/>
  </w:num>
  <w:num w:numId="17">
    <w:abstractNumId w:val="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8"/>
    <w:rsid w:val="00250831"/>
    <w:rsid w:val="00274258"/>
    <w:rsid w:val="004130F3"/>
    <w:rsid w:val="00467338"/>
    <w:rsid w:val="007A68E7"/>
    <w:rsid w:val="008110E7"/>
    <w:rsid w:val="00A03B8B"/>
    <w:rsid w:val="00A73979"/>
    <w:rsid w:val="00DA11A9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422B"/>
  <w15:chartTrackingRefBased/>
  <w15:docId w15:val="{F6FE54AA-40A8-4100-970C-F340326B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729">
              <w:marLeft w:val="0"/>
              <w:marRight w:val="0"/>
              <w:marTop w:val="525"/>
              <w:marBottom w:val="150"/>
              <w:divBdr>
                <w:top w:val="single" w:sz="6" w:space="26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838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4</cp:revision>
  <cp:lastPrinted>2024-05-28T13:41:00Z</cp:lastPrinted>
  <dcterms:created xsi:type="dcterms:W3CDTF">2024-05-28T09:31:00Z</dcterms:created>
  <dcterms:modified xsi:type="dcterms:W3CDTF">2024-05-28T13:41:00Z</dcterms:modified>
</cp:coreProperties>
</file>